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52C06" w:rsidRPr="001B339B" w:rsidP="00252C06" w14:paraId="65009324" w14:textId="079A2624">
      <w:pPr>
        <w:pStyle w:val="heading"/>
      </w:pPr>
      <w:r>
        <w:drawing>
          <wp:anchor simplePos="0" relativeHeight="251658240" behindDoc="0" locked="1" layoutInCell="1" allowOverlap="1">
            <wp:simplePos x="0" y="0"/>
            <wp:positionH relativeFrom="margin">
              <wp:posOffset>2667000</wp:posOffset>
            </wp:positionH>
            <wp:positionV relativeFrom="margin">
              <wp:posOffset>3492500</wp:posOffset>
            </wp:positionV>
            <wp:extent cx="1645923" cy="1120142"/>
            <wp:wrapNone/>
            <wp:docPr id="10000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406628"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t xml:space="preserve">Don’t forget about </w:t>
      </w:r>
      <w:r>
        <w:t>’s voluntary benefits offerings</w:t>
      </w:r>
      <w:r w:rsidRPr="002F376F">
        <w:t>.</w:t>
      </w:r>
    </w:p>
    <w:p w:rsidR="00252C06" w:rsidRPr="00624289" w:rsidP="00624289" w14:paraId="6219BAD2" w14:textId="3B226684">
      <w:pPr>
        <w:pStyle w:val="body"/>
        <w:jc w:val="center"/>
        <w:rPr>
          <w:rFonts w:asciiTheme="majorHAnsi" w:hAnsiTheme="majorHAnsi" w:cstheme="majorHAnsi"/>
        </w:rPr>
      </w:pPr>
      <w:r w:rsidRPr="00624289">
        <w:rPr>
          <w:rFonts w:asciiTheme="majorHAnsi" w:hAnsiTheme="majorHAnsi" w:cstheme="majorHAnsi"/>
        </w:rPr>
        <w:t xml:space="preserve">You know the importance of having health care coverage and a 401(k), but are you taking advantage of all the benefits </w:t>
      </w:r>
      <w:r w:rsidRPr="00624289">
        <w:rPr>
          <w:rFonts w:asciiTheme="majorHAnsi" w:hAnsiTheme="majorHAnsi" w:cstheme="majorHAnsi"/>
        </w:rPr>
        <w:t xml:space="preserve"> offers? </w:t>
      </w:r>
      <w:r w:rsidRPr="00624289" w:rsidR="005E00C7">
        <w:rPr>
          <w:rFonts w:asciiTheme="majorHAnsi" w:hAnsiTheme="majorHAnsi" w:cstheme="majorHAnsi"/>
        </w:rPr>
        <w:t>We are proud to offer voluntary benefits, which are benefits that you can elect to enroll in during open enrollment to fill coverage gaps in your insurance. Voluntary benefits are benefits added to your core compensation and benefits package.</w:t>
      </w:r>
    </w:p>
    <w:p w:rsidR="00252C06" w:rsidRPr="00624289" w:rsidP="00624289" w14:paraId="1020F5F7" w14:textId="69169770">
      <w:pPr>
        <w:pStyle w:val="body"/>
        <w:jc w:val="center"/>
        <w:rPr>
          <w:rFonts w:asciiTheme="majorHAnsi" w:hAnsiTheme="majorHAnsi" w:cstheme="majorHAnsi"/>
        </w:rPr>
      </w:pPr>
      <w:r w:rsidRPr="00624289">
        <w:rPr>
          <w:rFonts w:asciiTheme="majorHAnsi" w:hAnsiTheme="majorHAnsi" w:cstheme="majorHAnsi"/>
        </w:rPr>
        <w:t xml:space="preserve"> is offering</w:t>
      </w:r>
      <w:r w:rsidRPr="00624289" w:rsidR="00E136D5">
        <w:rPr>
          <w:rFonts w:asciiTheme="majorHAnsi" w:hAnsiTheme="majorHAnsi" w:cstheme="majorHAnsi"/>
        </w:rPr>
        <w:t xml:space="preserve"> a variety of voluntary benefits this </w:t>
      </w:r>
      <w:r w:rsidRPr="00624289">
        <w:rPr>
          <w:rFonts w:asciiTheme="majorHAnsi" w:hAnsiTheme="majorHAnsi" w:cstheme="majorHAnsi"/>
        </w:rPr>
        <w:t>open enrollment period</w:t>
      </w:r>
      <w:r w:rsidRPr="00624289" w:rsidR="00E136D5">
        <w:rPr>
          <w:rFonts w:asciiTheme="majorHAnsi" w:hAnsiTheme="majorHAnsi" w:cstheme="majorHAnsi"/>
        </w:rPr>
        <w:t>, including the following</w:t>
      </w:r>
      <w:r w:rsidRPr="00624289">
        <w:rPr>
          <w:rFonts w:asciiTheme="majorHAnsi" w:hAnsiTheme="majorHAnsi" w:cstheme="majorHAnsi"/>
        </w:rPr>
        <w:t>:</w:t>
      </w:r>
      <w:bookmarkStart w:id="0" w:name="_GoBack"/>
      <w:bookmarkEnd w:id="0"/>
    </w:p>
    <w:p w:rsidR="005E00C7" w:rsidRPr="00624289" w:rsidP="00624289" w14:paraId="5B88B8E1" w14:textId="77777777">
      <w:pPr>
        <w:pStyle w:val="body"/>
        <w:numPr>
          <w:ilvl w:val="0"/>
          <w:numId w:val="1"/>
        </w:numPr>
        <w:jc w:val="center"/>
        <w:rPr>
          <w:rFonts w:asciiTheme="majorHAnsi" w:hAnsiTheme="majorHAnsi" w:cstheme="majorHAnsi"/>
        </w:rPr>
      </w:pPr>
      <w:r w:rsidRPr="00624289">
        <w:rPr>
          <w:rFonts w:asciiTheme="majorHAnsi" w:hAnsiTheme="majorHAnsi" w:cstheme="majorHAnsi"/>
          <w:color w:val="FF0000"/>
        </w:rPr>
        <w:t>[Insert offering]</w:t>
      </w:r>
    </w:p>
    <w:p w:rsidR="005E00C7" w:rsidRPr="00624289" w:rsidP="00624289" w14:paraId="272979C3" w14:textId="77777777">
      <w:pPr>
        <w:pStyle w:val="body"/>
        <w:numPr>
          <w:ilvl w:val="0"/>
          <w:numId w:val="1"/>
        </w:numPr>
        <w:jc w:val="center"/>
        <w:rPr>
          <w:rFonts w:asciiTheme="majorHAnsi" w:hAnsiTheme="majorHAnsi" w:cstheme="majorHAnsi"/>
        </w:rPr>
      </w:pPr>
      <w:r w:rsidRPr="00624289">
        <w:rPr>
          <w:rFonts w:asciiTheme="majorHAnsi" w:hAnsiTheme="majorHAnsi" w:cstheme="majorHAnsi"/>
          <w:color w:val="FF0000"/>
        </w:rPr>
        <w:t>[Insert offering]</w:t>
      </w:r>
    </w:p>
    <w:p w:rsidR="005E00C7" w:rsidRPr="00624289" w:rsidP="00624289" w14:paraId="7D310880" w14:textId="06B77619">
      <w:pPr>
        <w:pStyle w:val="body"/>
        <w:numPr>
          <w:ilvl w:val="0"/>
          <w:numId w:val="1"/>
        </w:numPr>
        <w:jc w:val="center"/>
        <w:rPr>
          <w:rFonts w:asciiTheme="majorHAnsi" w:hAnsiTheme="majorHAnsi" w:cstheme="majorHAnsi"/>
        </w:rPr>
      </w:pPr>
      <w:r w:rsidRPr="00624289">
        <w:rPr>
          <w:rFonts w:asciiTheme="majorHAnsi" w:hAnsiTheme="majorHAnsi" w:cstheme="majorHAnsi"/>
          <w:color w:val="FF0000"/>
        </w:rPr>
        <w:t>[Insert offering]</w:t>
      </w:r>
    </w:p>
    <w:p w:rsidR="005E00C7" w:rsidP="00E136D5" w14:paraId="5D200E75" w14:textId="42D7006A">
      <w:pPr>
        <w:pStyle w:val="body"/>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5102225</wp:posOffset>
                </wp:positionV>
                <wp:extent cx="6858000" cy="318135"/>
                <wp:effectExtent l="0" t="0" r="0" b="571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8000" cy="3181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4289" w:rsidRPr="007113E9" w:rsidP="00624289" w14:textId="117DBBBB">
                            <w:pPr>
                              <w:jc w:val="center"/>
                              <w:rPr>
                                <w:color w:val="BFBFBF" w:themeColor="background1" w:themeShade="BF"/>
                                <w:sz w:val="16"/>
                                <w:szCs w:val="16"/>
                              </w:rPr>
                            </w:pPr>
                            <w:r w:rsidRPr="007113E9">
                              <w:rPr>
                                <w:color w:val="BFBFBF" w:themeColor="background1" w:themeShade="BF"/>
                                <w:sz w:val="16"/>
                                <w:szCs w:val="16"/>
                              </w:rPr>
                              <w:t>© 2017</w:t>
                            </w:r>
                            <w:r w:rsidRPr="007113E9" w:rsidR="007113E9">
                              <w:rPr>
                                <w:color w:val="BFBFBF" w:themeColor="background1" w:themeShade="BF"/>
                                <w:sz w:val="16"/>
                                <w:szCs w:val="16"/>
                              </w:rPr>
                              <w:t>, 2019</w:t>
                            </w:r>
                            <w:r w:rsidRPr="007113E9">
                              <w:rPr>
                                <w:color w:val="BFBFBF" w:themeColor="background1" w:themeShade="BF"/>
                                <w:sz w:val="16"/>
                                <w:szCs w:val="16"/>
                              </w:rPr>
                              <w:t xml:space="preserve"> Zywave, Inc. All rights reserved.</w:t>
                            </w:r>
                          </w:p>
                          <w:p w:rsidR="00624289" w:rsidRPr="00C873E1" w:rsidP="00624289" w14:textId="77777777">
                            <w:pPr>
                              <w:rPr>
                                <w:sz w:val="16"/>
                                <w:szCs w:val="16"/>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540pt;height:25.05pt;margin-top:401.75pt;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60288" filled="f" stroked="f">
                <v:textbox>
                  <w:txbxContent>
                    <w:p w:rsidR="00624289" w:rsidRPr="007113E9" w:rsidP="00624289" w14:paraId="3FB5F4DE" w14:textId="117DBBBB">
                      <w:pPr>
                        <w:jc w:val="center"/>
                        <w:rPr>
                          <w:color w:val="BFBFBF" w:themeColor="background1" w:themeShade="BF"/>
                          <w:sz w:val="16"/>
                          <w:szCs w:val="16"/>
                        </w:rPr>
                      </w:pPr>
                      <w:r w:rsidRPr="007113E9">
                        <w:rPr>
                          <w:color w:val="BFBFBF" w:themeColor="background1" w:themeShade="BF"/>
                          <w:sz w:val="16"/>
                          <w:szCs w:val="16"/>
                        </w:rPr>
                        <w:t>© 2017</w:t>
                      </w:r>
                      <w:r w:rsidRPr="007113E9" w:rsidR="007113E9">
                        <w:rPr>
                          <w:color w:val="BFBFBF" w:themeColor="background1" w:themeShade="BF"/>
                          <w:sz w:val="16"/>
                          <w:szCs w:val="16"/>
                        </w:rPr>
                        <w:t>, 2019</w:t>
                      </w:r>
                      <w:r w:rsidRPr="007113E9">
                        <w:rPr>
                          <w:color w:val="BFBFBF" w:themeColor="background1" w:themeShade="BF"/>
                          <w:sz w:val="16"/>
                          <w:szCs w:val="16"/>
                        </w:rPr>
                        <w:t xml:space="preserve"> Zywave, Inc. All rights reserved.</w:t>
                      </w:r>
                    </w:p>
                    <w:p w:rsidR="00624289" w:rsidRPr="00C873E1" w:rsidP="00624289" w14:paraId="55F78BE6" w14:textId="77777777">
                      <w:pPr>
                        <w:rPr>
                          <w:sz w:val="16"/>
                          <w:szCs w:val="16"/>
                        </w:rPr>
                      </w:pPr>
                    </w:p>
                  </w:txbxContent>
                </v:textbox>
                <w10:wrap anchorx="margin"/>
              </v:shape>
            </w:pict>
          </mc:Fallback>
        </mc:AlternateContent>
      </w:r>
    </w:p>
    <w:sectPr w:rsidSect="00AA7209">
      <w:headerReference w:type="default" r:id="rId5"/>
      <w:footerReference w:type="default" r:id="rId6"/>
      <w:pgSz w:w="12240" w:h="15840" w:code="1"/>
      <w:pgMar w:top="2304"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209" w14:paraId="456322EA" w14:textId="0CEBEE6B">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685800</wp:posOffset>
              </wp:positionH>
              <wp:positionV relativeFrom="page">
                <wp:posOffset>12344400</wp:posOffset>
              </wp:positionV>
              <wp:extent cx="4800600" cy="0"/>
              <wp:effectExtent l="9525" t="9525" r="9525" b="9525"/>
              <wp:wrapNone/>
              <wp:docPr id="1"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00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2049" style="mso-height-percent:0;mso-height-relative:page;mso-position-horizontal-relative:page;mso-position-vertical-relative:page;mso-width-percent:0;mso-width-relative:margin;mso-wrap-distance-bottom:0;mso-wrap-distance-left:9pt;mso-wrap-distance-right:9pt;mso-wrap-distance-top:0;mso-wrap-style:square;position:absolute;visibility:visible;z-index:251659264" from="54pt,972pt" to="6in,972p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209" w14:paraId="12F26391" w14:textId="4E2DFFE4">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327" cy="10058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965748" name="Poster.jpg"/>
                  <pic:cNvPicPr/>
                </pic:nvPicPr>
                <pic:blipFill>
                  <a:blip xmlns:r="http://schemas.openxmlformats.org/officeDocument/2006/relationships" r:embed="rId1"/>
                  <a:stretch>
                    <a:fillRect/>
                  </a:stretch>
                </pic:blipFill>
                <pic:spPr>
                  <a:xfrm>
                    <a:off x="0" y="0"/>
                    <a:ext cx="7772327"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690817"/>
    <w:multiLevelType w:val="hybridMultilevel"/>
    <w:tmpl w:val="1A905F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57"/>
    <w:rsid w:val="00184C75"/>
    <w:rsid w:val="001B339B"/>
    <w:rsid w:val="00252C06"/>
    <w:rsid w:val="002F376F"/>
    <w:rsid w:val="004035E3"/>
    <w:rsid w:val="005E00C7"/>
    <w:rsid w:val="00624289"/>
    <w:rsid w:val="00633EBC"/>
    <w:rsid w:val="007113E9"/>
    <w:rsid w:val="00AA7209"/>
    <w:rsid w:val="00C873E1"/>
    <w:rsid w:val="00E01C1A"/>
    <w:rsid w:val="00E136D5"/>
    <w:rsid w:val="00F61C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15:docId w15:val="{965D0A3A-2CC4-44E4-8FF2-442EBEC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57"/>
  </w:style>
  <w:style w:type="paragraph" w:styleId="Footer">
    <w:name w:val="footer"/>
    <w:basedOn w:val="Normal"/>
    <w:link w:val="FooterChar"/>
    <w:uiPriority w:val="99"/>
    <w:unhideWhenUsed/>
    <w:rsid w:val="00F6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57"/>
  </w:style>
  <w:style w:type="paragraph" w:styleId="BalloonText">
    <w:name w:val="Balloon Text"/>
    <w:basedOn w:val="Normal"/>
    <w:link w:val="BalloonTextChar"/>
    <w:uiPriority w:val="99"/>
    <w:semiHidden/>
    <w:unhideWhenUsed/>
    <w:rsid w:val="00F61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1C57"/>
    <w:rPr>
      <w:rFonts w:ascii="Tahoma" w:hAnsi="Tahoma" w:cs="Tahoma"/>
      <w:sz w:val="16"/>
      <w:szCs w:val="16"/>
    </w:rPr>
  </w:style>
  <w:style w:type="paragraph" w:customStyle="1" w:styleId="heading">
    <w:name w:val=".heading"/>
    <w:basedOn w:val="Normal"/>
    <w:link w:val="headingChar"/>
    <w:qFormat/>
    <w:rsid w:val="00AA7209"/>
    <w:pPr>
      <w:spacing w:line="240" w:lineRule="auto"/>
      <w:jc w:val="center"/>
    </w:pPr>
    <w:rPr>
      <w:rFonts w:cs="Arial"/>
      <w:b/>
      <w:sz w:val="48"/>
    </w:rPr>
  </w:style>
  <w:style w:type="paragraph" w:customStyle="1" w:styleId="body">
    <w:name w:val=".body"/>
    <w:basedOn w:val="Normal"/>
    <w:link w:val="bodyChar"/>
    <w:qFormat/>
    <w:rsid w:val="001B339B"/>
    <w:rPr>
      <w:rFonts w:ascii="Arial" w:hAnsi="Arial" w:cs="Arial"/>
    </w:rPr>
  </w:style>
  <w:style w:type="character" w:customStyle="1" w:styleId="headingChar">
    <w:name w:val=".heading Char"/>
    <w:link w:val="heading"/>
    <w:rsid w:val="00AA7209"/>
    <w:rPr>
      <w:rFonts w:cs="Arial"/>
      <w:b/>
      <w:sz w:val="48"/>
      <w:szCs w:val="22"/>
    </w:rPr>
  </w:style>
  <w:style w:type="character" w:styleId="CommentReference">
    <w:name w:val="annotation reference"/>
    <w:uiPriority w:val="99"/>
    <w:semiHidden/>
    <w:unhideWhenUsed/>
    <w:rsid w:val="008D1B9A"/>
    <w:rPr>
      <w:sz w:val="16"/>
      <w:szCs w:val="16"/>
    </w:rPr>
  </w:style>
  <w:style w:type="character" w:customStyle="1" w:styleId="bodyChar">
    <w:name w:val=".body Char"/>
    <w:link w:val="body"/>
    <w:rsid w:val="001B339B"/>
    <w:rPr>
      <w:rFonts w:ascii="Arial" w:eastAsia="Calibri" w:hAnsi="Arial" w:cs="Arial"/>
    </w:rPr>
  </w:style>
  <w:style w:type="paragraph" w:styleId="CommentText">
    <w:name w:val="annotation text"/>
    <w:basedOn w:val="Normal"/>
    <w:link w:val="CommentTextChar"/>
    <w:uiPriority w:val="99"/>
    <w:semiHidden/>
    <w:unhideWhenUsed/>
    <w:rsid w:val="008D1B9A"/>
    <w:rPr>
      <w:sz w:val="20"/>
      <w:szCs w:val="20"/>
    </w:rPr>
  </w:style>
  <w:style w:type="character" w:customStyle="1" w:styleId="CommentTextChar">
    <w:name w:val="Comment Text Char"/>
    <w:basedOn w:val="DefaultParagraphFont"/>
    <w:link w:val="CommentText"/>
    <w:uiPriority w:val="99"/>
    <w:semiHidden/>
    <w:rsid w:val="008D1B9A"/>
  </w:style>
  <w:style w:type="paragraph" w:styleId="CommentSubject">
    <w:name w:val="annotation subject"/>
    <w:basedOn w:val="CommentText"/>
    <w:next w:val="CommentText"/>
    <w:link w:val="CommentSubjectChar"/>
    <w:uiPriority w:val="99"/>
    <w:semiHidden/>
    <w:unhideWhenUsed/>
    <w:rsid w:val="008D1B9A"/>
    <w:rPr>
      <w:b/>
      <w:bCs/>
    </w:rPr>
  </w:style>
  <w:style w:type="character" w:customStyle="1" w:styleId="CommentSubjectChar">
    <w:name w:val="Comment Subject Char"/>
    <w:link w:val="CommentSubject"/>
    <w:uiPriority w:val="99"/>
    <w:semiHidden/>
    <w:rsid w:val="008D1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Kempen</dc:creator>
  <cp:lastModifiedBy>Oliver, Jillian</cp:lastModifiedBy>
  <cp:revision>2</cp:revision>
  <cp:lastPrinted>1900-01-01T06:00:00Z</cp:lastPrinted>
  <dcterms:created xsi:type="dcterms:W3CDTF">2019-08-09T12:22:00Z</dcterms:created>
  <dcterms:modified xsi:type="dcterms:W3CDTF">2019-08-09T12:22:00Z</dcterms:modified>
</cp:coreProperties>
</file>